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307F" w:rsidRDefault="0060307F" w:rsidP="0060307F">
      <w:pPr>
        <w:jc w:val="center"/>
        <w:rPr>
          <w:sz w:val="24"/>
          <w:szCs w:val="24"/>
          <w:lang w:val="tt-RU"/>
        </w:rPr>
      </w:pPr>
    </w:p>
    <w:p w:rsidR="0060307F" w:rsidRDefault="00A61362" w:rsidP="0060307F">
      <w:pPr>
        <w:jc w:val="center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Календар</w:t>
      </w:r>
      <w:r>
        <w:rPr>
          <w:sz w:val="24"/>
          <w:szCs w:val="24"/>
        </w:rPr>
        <w:t xml:space="preserve">ь – тематик план </w:t>
      </w:r>
      <w:r w:rsidR="0060307F">
        <w:rPr>
          <w:sz w:val="24"/>
          <w:szCs w:val="24"/>
          <w:lang w:val="tt-RU"/>
        </w:rPr>
        <w:t>6 класс Тарих</w:t>
      </w:r>
    </w:p>
    <w:p w:rsidR="0060307F" w:rsidRPr="0060307F" w:rsidRDefault="0060307F" w:rsidP="0060307F">
      <w:pPr>
        <w:jc w:val="center"/>
        <w:rPr>
          <w:sz w:val="24"/>
          <w:szCs w:val="24"/>
          <w:lang w:val="tt-RU"/>
        </w:rPr>
      </w:pPr>
    </w:p>
    <w:tbl>
      <w:tblPr>
        <w:tblW w:w="0" w:type="auto"/>
        <w:tblInd w:w="10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53"/>
        <w:gridCol w:w="2770"/>
        <w:gridCol w:w="1212"/>
        <w:gridCol w:w="4558"/>
        <w:gridCol w:w="4613"/>
      </w:tblGrid>
      <w:tr w:rsidR="0060307F" w:rsidRPr="00E15727" w:rsidTr="001F29D7">
        <w:tc>
          <w:tcPr>
            <w:tcW w:w="553" w:type="dxa"/>
          </w:tcPr>
          <w:p w:rsidR="0060307F" w:rsidRPr="00E15727" w:rsidRDefault="0060307F" w:rsidP="005C1435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№</w:t>
            </w:r>
          </w:p>
        </w:tc>
        <w:tc>
          <w:tcPr>
            <w:tcW w:w="2770" w:type="dxa"/>
          </w:tcPr>
          <w:p w:rsidR="0060307F" w:rsidRPr="00E15727" w:rsidRDefault="0060307F" w:rsidP="005C1435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1212" w:type="dxa"/>
          </w:tcPr>
          <w:p w:rsidR="0060307F" w:rsidRPr="00E15727" w:rsidRDefault="006C68FB" w:rsidP="005C1435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День урока</w:t>
            </w:r>
          </w:p>
        </w:tc>
        <w:tc>
          <w:tcPr>
            <w:tcW w:w="4558" w:type="dxa"/>
          </w:tcPr>
          <w:p w:rsidR="0060307F" w:rsidRPr="00E15727" w:rsidRDefault="0060307F" w:rsidP="005C1435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E15727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Мәгълүмат чыганагы</w:t>
            </w:r>
          </w:p>
          <w:p w:rsidR="0060307F" w:rsidRPr="00E15727" w:rsidRDefault="0060307F" w:rsidP="005C1435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E15727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Источник информации</w:t>
            </w:r>
          </w:p>
        </w:tc>
        <w:tc>
          <w:tcPr>
            <w:tcW w:w="4613" w:type="dxa"/>
          </w:tcPr>
          <w:p w:rsidR="0060307F" w:rsidRPr="00E15727" w:rsidRDefault="0060307F" w:rsidP="005C1435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Тикшерү биремнәре</w:t>
            </w:r>
          </w:p>
          <w:p w:rsidR="0060307F" w:rsidRPr="00E15727" w:rsidRDefault="0060307F" w:rsidP="005C1435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Контрольные задания</w:t>
            </w:r>
          </w:p>
        </w:tc>
      </w:tr>
      <w:tr w:rsidR="00F53CFD" w:rsidRPr="005328CB" w:rsidTr="001F29D7">
        <w:tc>
          <w:tcPr>
            <w:tcW w:w="553" w:type="dxa"/>
          </w:tcPr>
          <w:p w:rsidR="00F53CFD" w:rsidRDefault="003808A0" w:rsidP="005C1435">
            <w:pPr>
              <w:rPr>
                <w:bCs w:val="0"/>
                <w:sz w:val="24"/>
                <w:szCs w:val="24"/>
                <w:lang w:val="tt-RU"/>
              </w:rPr>
            </w:pPr>
            <w:r>
              <w:rPr>
                <w:bCs w:val="0"/>
                <w:sz w:val="24"/>
                <w:szCs w:val="24"/>
                <w:lang w:val="tt-RU"/>
              </w:rPr>
              <w:t>1</w:t>
            </w:r>
          </w:p>
        </w:tc>
        <w:tc>
          <w:tcPr>
            <w:tcW w:w="2770" w:type="dxa"/>
          </w:tcPr>
          <w:p w:rsidR="005328CB" w:rsidRDefault="005328CB" w:rsidP="005328CB">
            <w:pPr>
              <w:spacing w:after="200" w:line="276" w:lineRule="auto"/>
              <w:ind w:firstLine="454"/>
              <w:rPr>
                <w:bCs w:val="0"/>
                <w:i/>
                <w:sz w:val="24"/>
                <w:szCs w:val="24"/>
                <w:lang w:val="tt-RU"/>
              </w:rPr>
            </w:pPr>
            <w:r w:rsidRPr="005328CB">
              <w:rPr>
                <w:b/>
                <w:sz w:val="22"/>
                <w:szCs w:val="22"/>
              </w:rPr>
              <w:t xml:space="preserve">Московское государство и  его соседи во второй половине </w:t>
            </w:r>
            <w:r w:rsidRPr="005328CB">
              <w:rPr>
                <w:b/>
                <w:sz w:val="22"/>
                <w:szCs w:val="22"/>
                <w:lang w:val="en-US"/>
              </w:rPr>
              <w:t>XV</w:t>
            </w:r>
            <w:r w:rsidRPr="005328CB">
              <w:rPr>
                <w:b/>
                <w:sz w:val="22"/>
                <w:szCs w:val="22"/>
              </w:rPr>
              <w:t xml:space="preserve"> века.</w:t>
            </w:r>
            <w:r w:rsidRPr="005328CB">
              <w:rPr>
                <w:bCs w:val="0"/>
                <w:sz w:val="28"/>
                <w:szCs w:val="28"/>
              </w:rPr>
              <w:t xml:space="preserve"> </w:t>
            </w:r>
            <w:r w:rsidRPr="005328CB">
              <w:rPr>
                <w:bCs w:val="0"/>
                <w:sz w:val="24"/>
                <w:szCs w:val="24"/>
              </w:rPr>
              <w:t>Борьба за русские земли между Литовским и Московским государствами. Объединение русских земель вокруг Москвы.</w:t>
            </w:r>
            <w:r w:rsidRPr="005328CB">
              <w:rPr>
                <w:bCs w:val="0"/>
                <w:i/>
                <w:sz w:val="24"/>
                <w:szCs w:val="24"/>
              </w:rPr>
              <w:t xml:space="preserve"> </w:t>
            </w:r>
            <w:r w:rsidRPr="005328CB">
              <w:rPr>
                <w:bCs w:val="0"/>
                <w:sz w:val="24"/>
                <w:szCs w:val="24"/>
                <w:lang w:val="tt-RU"/>
              </w:rPr>
              <w:t>(</w:t>
            </w:r>
            <w:r w:rsidRPr="005328CB">
              <w:rPr>
                <w:bCs w:val="0"/>
                <w:i/>
                <w:sz w:val="24"/>
                <w:szCs w:val="24"/>
                <w:lang w:val="tt-RU"/>
              </w:rPr>
              <w:t xml:space="preserve"> XV гасырның икенче яртысында Мәскәү дәүләте һәм аның күршеләре)</w:t>
            </w:r>
          </w:p>
          <w:p w:rsidR="005328CB" w:rsidRPr="005328CB" w:rsidRDefault="005328CB" w:rsidP="005328CB">
            <w:pPr>
              <w:spacing w:after="200" w:line="276" w:lineRule="auto"/>
              <w:ind w:firstLine="454"/>
              <w:rPr>
                <w:bCs w:val="0"/>
                <w:i/>
                <w:sz w:val="24"/>
                <w:szCs w:val="24"/>
                <w:lang w:val="tt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Итоговая контрольная работа.</w:t>
            </w:r>
            <w:bookmarkStart w:id="0" w:name="_GoBack"/>
            <w:bookmarkEnd w:id="0"/>
          </w:p>
          <w:p w:rsidR="00F53CFD" w:rsidRPr="00F53CFD" w:rsidRDefault="00F53CFD" w:rsidP="005C1435">
            <w:pPr>
              <w:rPr>
                <w:b/>
                <w:sz w:val="24"/>
                <w:szCs w:val="24"/>
                <w:lang w:val="tt-RU"/>
              </w:rPr>
            </w:pPr>
          </w:p>
        </w:tc>
        <w:tc>
          <w:tcPr>
            <w:tcW w:w="1212" w:type="dxa"/>
          </w:tcPr>
          <w:p w:rsidR="00F53CFD" w:rsidRDefault="0020091D" w:rsidP="005C1435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Вторник</w:t>
            </w:r>
          </w:p>
        </w:tc>
        <w:tc>
          <w:tcPr>
            <w:tcW w:w="4558" w:type="dxa"/>
          </w:tcPr>
          <w:p w:rsidR="00F53CFD" w:rsidRPr="0060307F" w:rsidRDefault="00F53CFD" w:rsidP="00F53CFD">
            <w:pPr>
              <w:widowControl w:val="0"/>
              <w:autoSpaceDE w:val="0"/>
              <w:autoSpaceDN w:val="0"/>
              <w:adjustRightInd w:val="0"/>
              <w:ind w:left="510"/>
              <w:jc w:val="both"/>
              <w:rPr>
                <w:rFonts w:eastAsia="Times New Roman"/>
                <w:sz w:val="24"/>
                <w:szCs w:val="24"/>
                <w:lang w:val="tt-RU" w:eastAsia="ru-RU"/>
              </w:rPr>
            </w:pPr>
            <w:r w:rsidRPr="0060307F">
              <w:rPr>
                <w:rFonts w:eastAsia="Times New Roman"/>
                <w:sz w:val="24"/>
                <w:szCs w:val="24"/>
                <w:lang w:val="tt-RU" w:eastAsia="ru-RU"/>
              </w:rPr>
              <w:t xml:space="preserve">История России. 6 кл. В 2 ч. Н.М.Арсентьев, А.А.Данилов; под ред. А.В.Торкунова. – М. : Просвещение, 2016. </w:t>
            </w:r>
          </w:p>
          <w:p w:rsidR="005328CB" w:rsidRPr="005328CB" w:rsidRDefault="005328CB" w:rsidP="005328CB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jc w:val="both"/>
              <w:rPr>
                <w:rFonts w:eastAsia="Times New Roman"/>
                <w:sz w:val="24"/>
                <w:szCs w:val="24"/>
                <w:lang w:val="tt-RU" w:eastAsia="ru-RU"/>
              </w:rPr>
            </w:pPr>
            <w:r w:rsidRPr="005328CB">
              <w:rPr>
                <w:rFonts w:eastAsia="Times New Roman"/>
                <w:sz w:val="24"/>
                <w:szCs w:val="24"/>
                <w:lang w:val="tt-RU" w:eastAsia="ru-RU"/>
              </w:rPr>
              <w:t>Презентация “ Московское княжество в 15 в”</w:t>
            </w:r>
          </w:p>
          <w:p w:rsidR="005328CB" w:rsidRPr="005328CB" w:rsidRDefault="005328CB" w:rsidP="005328CB">
            <w:pPr>
              <w:widowControl w:val="0"/>
              <w:autoSpaceDE w:val="0"/>
              <w:autoSpaceDN w:val="0"/>
              <w:adjustRightInd w:val="0"/>
              <w:ind w:left="510"/>
              <w:jc w:val="both"/>
              <w:rPr>
                <w:rFonts w:eastAsia="Times New Roman"/>
                <w:sz w:val="24"/>
                <w:szCs w:val="24"/>
                <w:lang w:val="tt-RU" w:eastAsia="ru-RU"/>
              </w:rPr>
            </w:pPr>
            <w:r w:rsidRPr="005328CB">
              <w:rPr>
                <w:rFonts w:eastAsia="Times New Roman"/>
                <w:sz w:val="24"/>
                <w:szCs w:val="24"/>
                <w:lang w:val="tt-RU" w:eastAsia="ru-RU"/>
              </w:rPr>
              <w:t>План:</w:t>
            </w:r>
          </w:p>
          <w:p w:rsidR="005328CB" w:rsidRPr="005328CB" w:rsidRDefault="005328CB" w:rsidP="005328CB">
            <w:pPr>
              <w:widowControl w:val="0"/>
              <w:autoSpaceDE w:val="0"/>
              <w:autoSpaceDN w:val="0"/>
              <w:adjustRightInd w:val="0"/>
              <w:ind w:left="510"/>
              <w:jc w:val="both"/>
              <w:rPr>
                <w:rFonts w:eastAsia="Times New Roman"/>
                <w:sz w:val="24"/>
                <w:szCs w:val="24"/>
                <w:lang w:eastAsia="ru-RU"/>
              </w:rPr>
            </w:pPr>
            <w:r w:rsidRPr="005328CB">
              <w:rPr>
                <w:rFonts w:eastAsia="Times New Roman"/>
                <w:sz w:val="24"/>
                <w:szCs w:val="24"/>
                <w:lang w:eastAsia="ru-RU"/>
              </w:rPr>
              <w:t>1.Василий 1.</w:t>
            </w:r>
          </w:p>
          <w:p w:rsidR="005328CB" w:rsidRPr="005328CB" w:rsidRDefault="005328CB" w:rsidP="005328CB">
            <w:pPr>
              <w:widowControl w:val="0"/>
              <w:autoSpaceDE w:val="0"/>
              <w:autoSpaceDN w:val="0"/>
              <w:adjustRightInd w:val="0"/>
              <w:ind w:left="510"/>
              <w:jc w:val="both"/>
              <w:rPr>
                <w:rFonts w:eastAsia="Times New Roman"/>
                <w:sz w:val="24"/>
                <w:szCs w:val="24"/>
                <w:lang w:eastAsia="ru-RU"/>
              </w:rPr>
            </w:pPr>
            <w:r w:rsidRPr="005328CB">
              <w:rPr>
                <w:rFonts w:eastAsia="Times New Roman"/>
                <w:sz w:val="24"/>
                <w:szCs w:val="24"/>
                <w:lang w:eastAsia="ru-RU"/>
              </w:rPr>
              <w:t>2.Междоусобные войны.</w:t>
            </w:r>
          </w:p>
          <w:p w:rsidR="005328CB" w:rsidRPr="005328CB" w:rsidRDefault="005328CB" w:rsidP="005328CB">
            <w:pPr>
              <w:widowControl w:val="0"/>
              <w:autoSpaceDE w:val="0"/>
              <w:autoSpaceDN w:val="0"/>
              <w:adjustRightInd w:val="0"/>
              <w:ind w:left="510"/>
              <w:jc w:val="both"/>
              <w:rPr>
                <w:rFonts w:eastAsia="Times New Roman"/>
                <w:sz w:val="24"/>
                <w:szCs w:val="24"/>
                <w:lang w:eastAsia="ru-RU"/>
              </w:rPr>
            </w:pPr>
            <w:r w:rsidRPr="005328CB">
              <w:rPr>
                <w:rFonts w:eastAsia="Times New Roman"/>
                <w:sz w:val="24"/>
                <w:szCs w:val="24"/>
                <w:lang w:eastAsia="ru-RU"/>
              </w:rPr>
              <w:t xml:space="preserve">3. Иван </w:t>
            </w:r>
            <w:r w:rsidRPr="005328CB">
              <w:rPr>
                <w:rFonts w:eastAsia="Times New Roman"/>
                <w:sz w:val="24"/>
                <w:szCs w:val="24"/>
                <w:lang w:val="en-US" w:eastAsia="ru-RU"/>
              </w:rPr>
              <w:t>III</w:t>
            </w:r>
            <w:r w:rsidRPr="005328CB">
              <w:rPr>
                <w:rFonts w:eastAsia="Times New Roman"/>
                <w:sz w:val="24"/>
                <w:szCs w:val="24"/>
                <w:lang w:eastAsia="ru-RU"/>
              </w:rPr>
              <w:t>.</w:t>
            </w:r>
          </w:p>
          <w:p w:rsidR="005328CB" w:rsidRPr="005328CB" w:rsidRDefault="005328CB" w:rsidP="005328CB">
            <w:pPr>
              <w:widowControl w:val="0"/>
              <w:autoSpaceDE w:val="0"/>
              <w:autoSpaceDN w:val="0"/>
              <w:adjustRightInd w:val="0"/>
              <w:ind w:left="510"/>
              <w:jc w:val="both"/>
              <w:rPr>
                <w:rFonts w:eastAsia="Times New Roman"/>
                <w:sz w:val="24"/>
                <w:szCs w:val="24"/>
                <w:lang w:eastAsia="ru-RU"/>
              </w:rPr>
            </w:pPr>
            <w:r w:rsidRPr="005328CB">
              <w:rPr>
                <w:rFonts w:eastAsia="Times New Roman"/>
                <w:sz w:val="24"/>
                <w:szCs w:val="24"/>
                <w:lang w:eastAsia="ru-RU"/>
              </w:rPr>
              <w:t>4.Ликвидация зависимости от Орды.</w:t>
            </w:r>
          </w:p>
          <w:p w:rsidR="005328CB" w:rsidRPr="005328CB" w:rsidRDefault="005328CB" w:rsidP="005328CB">
            <w:pPr>
              <w:widowControl w:val="0"/>
              <w:autoSpaceDE w:val="0"/>
              <w:autoSpaceDN w:val="0"/>
              <w:adjustRightInd w:val="0"/>
              <w:ind w:left="510"/>
              <w:jc w:val="both"/>
              <w:rPr>
                <w:rFonts w:eastAsia="Times New Roman"/>
                <w:sz w:val="24"/>
                <w:szCs w:val="24"/>
                <w:lang w:eastAsia="ru-RU"/>
              </w:rPr>
            </w:pPr>
            <w:r w:rsidRPr="005328CB">
              <w:rPr>
                <w:rFonts w:eastAsia="Times New Roman"/>
                <w:sz w:val="24"/>
                <w:szCs w:val="24"/>
                <w:lang w:eastAsia="ru-RU"/>
              </w:rPr>
              <w:t>5. Принятие общерусского Судебника.</w:t>
            </w:r>
          </w:p>
          <w:p w:rsidR="005328CB" w:rsidRPr="005328CB" w:rsidRDefault="005328CB" w:rsidP="005328CB">
            <w:pPr>
              <w:widowControl w:val="0"/>
              <w:autoSpaceDE w:val="0"/>
              <w:autoSpaceDN w:val="0"/>
              <w:adjustRightInd w:val="0"/>
              <w:ind w:left="510"/>
              <w:jc w:val="both"/>
              <w:rPr>
                <w:rFonts w:eastAsia="Times New Roman"/>
                <w:sz w:val="24"/>
                <w:szCs w:val="24"/>
                <w:lang w:eastAsia="ru-RU"/>
              </w:rPr>
            </w:pPr>
            <w:r w:rsidRPr="005328CB">
              <w:rPr>
                <w:rFonts w:eastAsia="Times New Roman"/>
                <w:sz w:val="24"/>
                <w:szCs w:val="24"/>
                <w:lang w:eastAsia="ru-RU"/>
              </w:rPr>
              <w:t>Словарь: поместье, помещик, служилые люди.</w:t>
            </w:r>
          </w:p>
          <w:p w:rsidR="00B15631" w:rsidRPr="005328CB" w:rsidRDefault="005328CB" w:rsidP="006C68FB">
            <w:pPr>
              <w:widowControl w:val="0"/>
              <w:autoSpaceDE w:val="0"/>
              <w:autoSpaceDN w:val="0"/>
              <w:adjustRightInd w:val="0"/>
              <w:ind w:left="510"/>
              <w:jc w:val="both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Итоговая контрольная работа.</w:t>
            </w:r>
          </w:p>
        </w:tc>
        <w:tc>
          <w:tcPr>
            <w:tcW w:w="4613" w:type="dxa"/>
          </w:tcPr>
          <w:p w:rsidR="0020091D" w:rsidRDefault="0020091D" w:rsidP="006272C7">
            <w:pPr>
              <w:rPr>
                <w:bCs w:val="0"/>
                <w:sz w:val="24"/>
                <w:szCs w:val="24"/>
                <w:lang w:val="tt-RU"/>
              </w:rPr>
            </w:pPr>
          </w:p>
          <w:p w:rsidR="00B15631" w:rsidRDefault="00B15631" w:rsidP="00B15631">
            <w:pPr>
              <w:rPr>
                <w:bCs w:val="0"/>
                <w:sz w:val="24"/>
                <w:szCs w:val="24"/>
                <w:lang w:val="tt-RU"/>
              </w:rPr>
            </w:pPr>
            <w:r w:rsidRPr="00E15727">
              <w:rPr>
                <w:bCs w:val="0"/>
                <w:sz w:val="24"/>
                <w:szCs w:val="24"/>
                <w:lang w:val="tt-RU"/>
              </w:rPr>
              <w:t xml:space="preserve">Җавапны </w:t>
            </w:r>
            <w:hyperlink r:id="rId7" w:history="1">
              <w:r w:rsidRPr="00E15727">
                <w:rPr>
                  <w:rStyle w:val="a4"/>
                  <w:bCs w:val="0"/>
                  <w:sz w:val="24"/>
                  <w:szCs w:val="24"/>
                  <w:lang w:val="tt-RU"/>
                </w:rPr>
                <w:t>89172722470</w:t>
              </w:r>
              <w:r w:rsidRPr="00506079">
                <w:rPr>
                  <w:rStyle w:val="a4"/>
                  <w:bCs w:val="0"/>
                  <w:sz w:val="24"/>
                  <w:szCs w:val="24"/>
                  <w:lang w:val="tt-RU"/>
                </w:rPr>
                <w:t>@mail.ru</w:t>
              </w:r>
            </w:hyperlink>
            <w:r w:rsidRPr="00506079">
              <w:rPr>
                <w:bCs w:val="0"/>
                <w:sz w:val="24"/>
                <w:szCs w:val="24"/>
                <w:lang w:val="tt-RU"/>
              </w:rPr>
              <w:t xml:space="preserve"> почтасына салырга</w:t>
            </w:r>
            <w:r>
              <w:rPr>
                <w:bCs w:val="0"/>
                <w:sz w:val="24"/>
                <w:szCs w:val="24"/>
                <w:lang w:val="tt-RU"/>
              </w:rPr>
              <w:t>.</w:t>
            </w:r>
          </w:p>
          <w:p w:rsidR="00B15631" w:rsidRPr="00B15631" w:rsidRDefault="00B15631" w:rsidP="006272C7">
            <w:pPr>
              <w:rPr>
                <w:bCs w:val="0"/>
                <w:sz w:val="24"/>
                <w:szCs w:val="24"/>
                <w:lang w:val="tt-RU"/>
              </w:rPr>
            </w:pPr>
          </w:p>
        </w:tc>
      </w:tr>
      <w:tr w:rsidR="001F29D7" w:rsidRPr="005328CB" w:rsidTr="001F29D7">
        <w:tc>
          <w:tcPr>
            <w:tcW w:w="553" w:type="dxa"/>
          </w:tcPr>
          <w:p w:rsidR="001F29D7" w:rsidRDefault="001F29D7" w:rsidP="005C1435">
            <w:pPr>
              <w:rPr>
                <w:bCs w:val="0"/>
                <w:sz w:val="24"/>
                <w:szCs w:val="24"/>
                <w:lang w:val="tt-RU"/>
              </w:rPr>
            </w:pPr>
            <w:r>
              <w:rPr>
                <w:bCs w:val="0"/>
                <w:sz w:val="24"/>
                <w:szCs w:val="24"/>
                <w:lang w:val="tt-RU"/>
              </w:rPr>
              <w:t>2</w:t>
            </w:r>
          </w:p>
        </w:tc>
        <w:tc>
          <w:tcPr>
            <w:tcW w:w="2770" w:type="dxa"/>
          </w:tcPr>
          <w:p w:rsidR="001F29D7" w:rsidRPr="001F29D7" w:rsidRDefault="005328CB" w:rsidP="005C1435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251DBC">
              <w:rPr>
                <w:b/>
                <w:bCs w:val="0"/>
                <w:i/>
                <w:iCs/>
                <w:sz w:val="24"/>
                <w:szCs w:val="24"/>
              </w:rPr>
              <w:t>Работа над ошибками</w:t>
            </w:r>
            <w:proofErr w:type="gramStart"/>
            <w:r w:rsidRPr="00251DBC">
              <w:rPr>
                <w:b/>
                <w:bCs w:val="0"/>
                <w:i/>
                <w:iCs/>
                <w:sz w:val="24"/>
                <w:szCs w:val="24"/>
              </w:rPr>
              <w:t xml:space="preserve"> .</w:t>
            </w:r>
            <w:proofErr w:type="gramEnd"/>
            <w:r w:rsidRPr="00251DBC">
              <w:rPr>
                <w:b/>
                <w:bCs w:val="0"/>
                <w:i/>
                <w:iCs/>
                <w:sz w:val="24"/>
                <w:szCs w:val="24"/>
              </w:rPr>
              <w:t xml:space="preserve">  </w:t>
            </w:r>
            <w:r w:rsidRPr="00251DBC">
              <w:rPr>
                <w:sz w:val="24"/>
                <w:szCs w:val="24"/>
              </w:rPr>
              <w:t xml:space="preserve"> Повторительно-обобщающий </w:t>
            </w:r>
            <w:proofErr w:type="spellStart"/>
            <w:r w:rsidRPr="00251DBC">
              <w:rPr>
                <w:sz w:val="24"/>
                <w:szCs w:val="24"/>
              </w:rPr>
              <w:t>урок.</w:t>
            </w:r>
            <w:r w:rsidRPr="00251DBC">
              <w:rPr>
                <w:b/>
                <w:bCs w:val="0"/>
                <w:sz w:val="24"/>
                <w:szCs w:val="24"/>
              </w:rPr>
              <w:t>«Формирование</w:t>
            </w:r>
            <w:proofErr w:type="spellEnd"/>
            <w:r w:rsidRPr="00251DBC">
              <w:rPr>
                <w:b/>
                <w:bCs w:val="0"/>
                <w:sz w:val="24"/>
                <w:szCs w:val="24"/>
              </w:rPr>
              <w:t xml:space="preserve"> единого Русского государства»</w:t>
            </w:r>
          </w:p>
        </w:tc>
        <w:tc>
          <w:tcPr>
            <w:tcW w:w="1212" w:type="dxa"/>
          </w:tcPr>
          <w:p w:rsidR="001F29D7" w:rsidRDefault="001F29D7" w:rsidP="005C1435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Четверг</w:t>
            </w:r>
          </w:p>
        </w:tc>
        <w:tc>
          <w:tcPr>
            <w:tcW w:w="4558" w:type="dxa"/>
          </w:tcPr>
          <w:p w:rsidR="001F29D7" w:rsidRPr="0060307F" w:rsidRDefault="001F29D7" w:rsidP="001F29D7">
            <w:pPr>
              <w:widowControl w:val="0"/>
              <w:autoSpaceDE w:val="0"/>
              <w:autoSpaceDN w:val="0"/>
              <w:adjustRightInd w:val="0"/>
              <w:ind w:left="510"/>
              <w:jc w:val="both"/>
              <w:rPr>
                <w:rFonts w:eastAsia="Times New Roman"/>
                <w:sz w:val="24"/>
                <w:szCs w:val="24"/>
                <w:lang w:val="tt-RU" w:eastAsia="ru-RU"/>
              </w:rPr>
            </w:pPr>
            <w:r w:rsidRPr="0060307F">
              <w:rPr>
                <w:rFonts w:eastAsia="Times New Roman"/>
                <w:sz w:val="24"/>
                <w:szCs w:val="24"/>
                <w:lang w:val="tt-RU" w:eastAsia="ru-RU"/>
              </w:rPr>
              <w:t xml:space="preserve">История России. 6 кл. В 2 ч. Н.М.Арсентьев, А.А.Данилов; под ред. А.В.Торкунова. – М. : Просвещение, 2016. </w:t>
            </w:r>
          </w:p>
          <w:p w:rsidR="00B65AB3" w:rsidRDefault="00B65AB3" w:rsidP="00B65AB3">
            <w:pPr>
              <w:widowControl w:val="0"/>
              <w:autoSpaceDE w:val="0"/>
              <w:autoSpaceDN w:val="0"/>
              <w:adjustRightInd w:val="0"/>
              <w:ind w:left="510"/>
              <w:jc w:val="both"/>
              <w:rPr>
                <w:rFonts w:eastAsia="Times New Roman"/>
                <w:sz w:val="24"/>
                <w:szCs w:val="24"/>
                <w:lang w:val="tt-RU" w:eastAsia="ru-RU"/>
              </w:rPr>
            </w:pPr>
          </w:p>
          <w:p w:rsidR="00B65AB3" w:rsidRPr="0060307F" w:rsidRDefault="00B65AB3" w:rsidP="00F53CFD">
            <w:pPr>
              <w:widowControl w:val="0"/>
              <w:autoSpaceDE w:val="0"/>
              <w:autoSpaceDN w:val="0"/>
              <w:adjustRightInd w:val="0"/>
              <w:ind w:left="510"/>
              <w:jc w:val="both"/>
              <w:rPr>
                <w:rFonts w:eastAsia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4613" w:type="dxa"/>
          </w:tcPr>
          <w:p w:rsidR="001F29D7" w:rsidRDefault="001F29D7" w:rsidP="006272C7">
            <w:pPr>
              <w:rPr>
                <w:bCs w:val="0"/>
                <w:sz w:val="24"/>
                <w:szCs w:val="24"/>
                <w:lang w:val="tt-RU"/>
              </w:rPr>
            </w:pPr>
          </w:p>
          <w:p w:rsidR="00B65AB3" w:rsidRDefault="00B65AB3" w:rsidP="005328CB">
            <w:pPr>
              <w:rPr>
                <w:bCs w:val="0"/>
                <w:sz w:val="24"/>
                <w:szCs w:val="24"/>
                <w:lang w:val="tt-RU"/>
              </w:rPr>
            </w:pPr>
          </w:p>
        </w:tc>
      </w:tr>
    </w:tbl>
    <w:p w:rsidR="00C007B1" w:rsidRPr="00BC1C6D" w:rsidRDefault="00C007B1">
      <w:pPr>
        <w:rPr>
          <w:sz w:val="24"/>
          <w:szCs w:val="24"/>
          <w:lang w:val="tt-RU"/>
        </w:rPr>
      </w:pPr>
    </w:p>
    <w:sectPr w:rsidR="00C007B1" w:rsidRPr="00BC1C6D" w:rsidSect="001F29D7">
      <w:pgSz w:w="16838" w:h="11906" w:orient="landscape"/>
      <w:pgMar w:top="1701" w:right="1134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F593426"/>
    <w:multiLevelType w:val="hybridMultilevel"/>
    <w:tmpl w:val="56A2FA24"/>
    <w:lvl w:ilvl="0" w:tplc="F6F6E33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062D"/>
    <w:rsid w:val="00157FE1"/>
    <w:rsid w:val="001F29D7"/>
    <w:rsid w:val="0020091D"/>
    <w:rsid w:val="00250C06"/>
    <w:rsid w:val="003808A0"/>
    <w:rsid w:val="0039062D"/>
    <w:rsid w:val="00506079"/>
    <w:rsid w:val="005328CB"/>
    <w:rsid w:val="0060307F"/>
    <w:rsid w:val="006272C7"/>
    <w:rsid w:val="006C68FB"/>
    <w:rsid w:val="00705001"/>
    <w:rsid w:val="00A61362"/>
    <w:rsid w:val="00AC3850"/>
    <w:rsid w:val="00B15631"/>
    <w:rsid w:val="00B65AB3"/>
    <w:rsid w:val="00BC1C6D"/>
    <w:rsid w:val="00C007B1"/>
    <w:rsid w:val="00E01AC7"/>
    <w:rsid w:val="00EA5498"/>
    <w:rsid w:val="00F53C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307F"/>
    <w:pPr>
      <w:spacing w:after="0" w:line="240" w:lineRule="auto"/>
    </w:pPr>
    <w:rPr>
      <w:rFonts w:ascii="Times New Roman" w:eastAsia="Calibri" w:hAnsi="Times New Roman" w:cs="Times New Roman"/>
      <w:bCs/>
      <w:sz w:val="18"/>
      <w:szCs w:val="1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60307F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rsid w:val="0060307F"/>
    <w:rPr>
      <w:color w:val="0000FF"/>
      <w:u w:val="single"/>
    </w:rPr>
  </w:style>
  <w:style w:type="table" w:styleId="a5">
    <w:name w:val="Table Grid"/>
    <w:basedOn w:val="a1"/>
    <w:uiPriority w:val="59"/>
    <w:rsid w:val="00BC1C6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B65AB3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65AB3"/>
    <w:rPr>
      <w:rFonts w:ascii="Tahoma" w:eastAsia="Calibri" w:hAnsi="Tahoma" w:cs="Tahoma"/>
      <w:bCs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307F"/>
    <w:pPr>
      <w:spacing w:after="0" w:line="240" w:lineRule="auto"/>
    </w:pPr>
    <w:rPr>
      <w:rFonts w:ascii="Times New Roman" w:eastAsia="Calibri" w:hAnsi="Times New Roman" w:cs="Times New Roman"/>
      <w:bCs/>
      <w:sz w:val="18"/>
      <w:szCs w:val="1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60307F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rsid w:val="0060307F"/>
    <w:rPr>
      <w:color w:val="0000FF"/>
      <w:u w:val="single"/>
    </w:rPr>
  </w:style>
  <w:style w:type="table" w:styleId="a5">
    <w:name w:val="Table Grid"/>
    <w:basedOn w:val="a1"/>
    <w:uiPriority w:val="59"/>
    <w:rsid w:val="00BC1C6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B65AB3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65AB3"/>
    <w:rPr>
      <w:rFonts w:ascii="Tahoma" w:eastAsia="Calibri" w:hAnsi="Tahoma" w:cs="Tahoma"/>
      <w:bCs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89172722470@mail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4DD735-2B0E-4A14-BCBB-F32F7EDF99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1</Pages>
  <Words>161</Words>
  <Characters>919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Ильшат</dc:creator>
  <cp:keywords/>
  <dc:description/>
  <cp:lastModifiedBy>Ильшат</cp:lastModifiedBy>
  <cp:revision>13</cp:revision>
  <dcterms:created xsi:type="dcterms:W3CDTF">2020-03-26T06:33:00Z</dcterms:created>
  <dcterms:modified xsi:type="dcterms:W3CDTF">2020-05-17T05:21:00Z</dcterms:modified>
</cp:coreProperties>
</file>